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736951" w:rsidRPr="00D36988" w14:paraId="1585CFE1" w14:textId="77777777" w:rsidTr="006771BD">
        <w:tc>
          <w:tcPr>
            <w:tcW w:w="0" w:type="auto"/>
            <w:shd w:val="clear" w:color="auto" w:fill="F2F2F2"/>
          </w:tcPr>
          <w:p w14:paraId="29533D0F" w14:textId="77777777" w:rsidR="00736951" w:rsidRPr="00D36988" w:rsidRDefault="00736951" w:rsidP="006771BD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6: Квалитет, савременост, релевантност и међународна усаглашеност студијског програма</w:t>
            </w:r>
          </w:p>
          <w:p w14:paraId="795A3A91" w14:textId="77777777" w:rsidR="00736951" w:rsidRPr="00D36988" w:rsidRDefault="00736951" w:rsidP="006771BD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прати савремене светске токове и стање струке и науке у одговарајућем образовно-научном пољу, усаглашен је са стратешким приоритетима земље и упоредив је са сличним програмима на иностраним високошколским установама у оквиру европског образовног простора.</w:t>
            </w:r>
          </w:p>
        </w:tc>
      </w:tr>
      <w:tr w:rsidR="00736951" w:rsidRPr="00D36988" w14:paraId="471C0FAB" w14:textId="77777777" w:rsidTr="006771BD">
        <w:tc>
          <w:tcPr>
            <w:tcW w:w="0" w:type="auto"/>
          </w:tcPr>
          <w:p w14:paraId="4984A050" w14:textId="77777777" w:rsidR="00736951" w:rsidRDefault="00736951" w:rsidP="006771BD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0006F209" w14:textId="77777777" w:rsidR="00736951" w:rsidRPr="00D36988" w:rsidRDefault="00736951" w:rsidP="006771BD">
            <w:pPr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257FF5FF" w14:textId="77777777" w:rsidR="00736951" w:rsidRPr="00DF5E91" w:rsidRDefault="00736951" w:rsidP="006771BD">
            <w:p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DF5E91">
              <w:rPr>
                <w:rFonts w:eastAsia="Times New Roman"/>
                <w:sz w:val="24"/>
                <w:szCs w:val="24"/>
                <w:lang w:val="sr-Cyrl-CS"/>
              </w:rPr>
              <w:t xml:space="preserve">Структура програма докторских студија социјалне политике и социјалног рада, курикулум и </w:t>
            </w:r>
            <w:proofErr w:type="spellStart"/>
            <w:r w:rsidRPr="00DF5E91">
              <w:rPr>
                <w:rFonts w:eastAsia="Times New Roman"/>
                <w:sz w:val="24"/>
                <w:szCs w:val="24"/>
                <w:lang w:val="sr-Cyrl-CS"/>
              </w:rPr>
              <w:t>силабуси</w:t>
            </w:r>
            <w:proofErr w:type="spellEnd"/>
            <w:r w:rsidRPr="00DF5E91">
              <w:rPr>
                <w:rFonts w:eastAsia="Times New Roman"/>
                <w:sz w:val="24"/>
                <w:szCs w:val="24"/>
                <w:lang w:val="sr-Cyrl-CS"/>
              </w:rPr>
              <w:t xml:space="preserve"> рађени су према највишим стандардима и усклађени су са програмима на ев</w:t>
            </w:r>
            <w:r>
              <w:rPr>
                <w:rFonts w:eastAsia="Times New Roman"/>
                <w:sz w:val="24"/>
                <w:szCs w:val="24"/>
                <w:lang w:val="sr-Cyrl-CS"/>
              </w:rPr>
              <w:t>р</w:t>
            </w:r>
            <w:r w:rsidRPr="00DF5E91">
              <w:rPr>
                <w:rFonts w:eastAsia="Times New Roman"/>
                <w:sz w:val="24"/>
                <w:szCs w:val="24"/>
                <w:lang w:val="sr-Cyrl-CS"/>
              </w:rPr>
              <w:t xml:space="preserve">опским и другим универзитетима. </w:t>
            </w:r>
          </w:p>
          <w:p w14:paraId="390D105B" w14:textId="77777777" w:rsidR="00736951" w:rsidRPr="00DF5E91" w:rsidRDefault="00736951" w:rsidP="006771BD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</w:p>
          <w:p w14:paraId="45393692" w14:textId="77777777" w:rsidR="00736951" w:rsidRPr="00DF5E91" w:rsidRDefault="00736951" w:rsidP="006771BD">
            <w:pPr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DF5E91">
              <w:rPr>
                <w:rFonts w:eastAsia="Times New Roman"/>
                <w:sz w:val="24"/>
                <w:szCs w:val="24"/>
                <w:lang w:val="sr-Cyrl-CS"/>
              </w:rPr>
              <w:t xml:space="preserve">Садржај студија прати програмску оријентацију претходних нивоа (основне и мастер студије) образовања и заснован је на савременим токовима науке и добре праксе у области социјалне политике и социјалног рада. Студенти стичу могућност рада на широком истраживачком пољу од значаја за креирање политике усклађене са циљевима европске социјалне политике и стандардима социјалног рада. Методолошки део програма обезбеђује стицање знања и вештина неопходних у савладавању студијских обавеза, изради докторке дисертације и даљем научном раду. Садржај програма појединих предмета инспиративан је за све оне који се баве научним радом, стручњаке из праксе, креаторе националних политика и стратегијских докумената. Упоредивост студијског садржаја са програмима других универзитета и института пружа могућност размене научно-истраживачких кадрова и наставак студија у иностранству. </w:t>
            </w:r>
            <w:r w:rsidRPr="00DF5E91">
              <w:rPr>
                <w:rFonts w:eastAsia="Times New Roman"/>
                <w:sz w:val="24"/>
                <w:szCs w:val="24"/>
                <w:lang w:val="sr-Cyrl-CS"/>
              </w:rPr>
              <w:br/>
            </w:r>
          </w:p>
          <w:p w14:paraId="3EEF4BC4" w14:textId="77777777" w:rsidR="00736951" w:rsidRPr="00DF5E91" w:rsidRDefault="00736951" w:rsidP="006771BD">
            <w:pPr>
              <w:jc w:val="both"/>
              <w:rPr>
                <w:rFonts w:eastAsia="Times New Roman"/>
                <w:sz w:val="24"/>
                <w:szCs w:val="24"/>
                <w:lang w:val="sr-Cyrl-CS"/>
              </w:rPr>
            </w:pPr>
            <w:r w:rsidRPr="00DF5E91">
              <w:rPr>
                <w:rFonts w:eastAsia="Times New Roman"/>
                <w:sz w:val="24"/>
                <w:szCs w:val="24"/>
                <w:lang w:val="sr-Cyrl-CS"/>
              </w:rPr>
              <w:t xml:space="preserve">У изради студијског програма докторских студија </w:t>
            </w:r>
            <w:proofErr w:type="spellStart"/>
            <w:r w:rsidRPr="00DF5E91">
              <w:rPr>
                <w:rFonts w:eastAsia="Times New Roman"/>
                <w:sz w:val="24"/>
                <w:szCs w:val="24"/>
                <w:lang w:val="sr-Cyrl-CS"/>
              </w:rPr>
              <w:t>социјалн</w:t>
            </w:r>
            <w:proofErr w:type="spellEnd"/>
            <w:r w:rsidRPr="00DF5E91">
              <w:rPr>
                <w:rFonts w:eastAsia="Times New Roman"/>
                <w:sz w:val="24"/>
                <w:szCs w:val="24"/>
                <w:lang w:val="en-US"/>
              </w:rPr>
              <w:t>e</w:t>
            </w:r>
            <w:r w:rsidRPr="00DF5E91">
              <w:rPr>
                <w:rFonts w:eastAsia="Times New Roman"/>
                <w:sz w:val="24"/>
                <w:szCs w:val="24"/>
                <w:lang w:val="sr-Cyrl-CS"/>
              </w:rPr>
              <w:t xml:space="preserve"> политике и социјалног рада испоштовани су предметно специфични стандарди неопходни за његову акредитацију.</w:t>
            </w:r>
          </w:p>
          <w:p w14:paraId="7D3A780A" w14:textId="77777777" w:rsidR="00736951" w:rsidRPr="00D36988" w:rsidRDefault="00736951" w:rsidP="006771BD">
            <w:pPr>
              <w:spacing w:after="60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736951" w:rsidRPr="00D36988" w14:paraId="25B7CBAC" w14:textId="77777777" w:rsidTr="006771BD">
        <w:tc>
          <w:tcPr>
            <w:tcW w:w="0" w:type="auto"/>
            <w:shd w:val="clear" w:color="auto" w:fill="F2F2F2"/>
          </w:tcPr>
          <w:p w14:paraId="1A91ECAA" w14:textId="77777777" w:rsidR="00736951" w:rsidRDefault="00736951" w:rsidP="006771BD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6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6B30EB8E" w14:textId="77777777" w:rsidR="00736951" w:rsidRPr="001E5A49" w:rsidRDefault="00736951" w:rsidP="006771BD">
            <w:pPr>
              <w:rPr>
                <w:bCs/>
                <w:sz w:val="22"/>
                <w:szCs w:val="22"/>
                <w:lang w:val="ru-RU"/>
              </w:rPr>
            </w:pPr>
            <w:r w:rsidRPr="00D36988">
              <w:rPr>
                <w:b/>
                <w:bCs/>
                <w:sz w:val="22"/>
                <w:szCs w:val="22"/>
                <w:lang w:val="sr-Cyrl-CS"/>
              </w:rPr>
              <w:t>Прилог 6.1, 6.2, 6. 3.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Документација о најмање три акредитована инострана програма, са којим је програм усклађен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  <w:p w14:paraId="4EC99076" w14:textId="77777777" w:rsidR="00736951" w:rsidRPr="001E5A49" w:rsidRDefault="00736951" w:rsidP="006771BD">
            <w:pPr>
              <w:rPr>
                <w:bCs/>
                <w:sz w:val="22"/>
                <w:szCs w:val="22"/>
                <w:lang w:val="ru-RU"/>
              </w:rPr>
            </w:pPr>
            <w:r w:rsidRPr="00D36988">
              <w:rPr>
                <w:b/>
                <w:bCs/>
                <w:sz w:val="22"/>
                <w:szCs w:val="22"/>
                <w:lang w:val="sr-Cyrl-RS"/>
              </w:rPr>
              <w:t>Прилог 6.4</w:t>
            </w:r>
            <w:r w:rsidRPr="00D36988">
              <w:rPr>
                <w:bCs/>
                <w:sz w:val="22"/>
                <w:szCs w:val="22"/>
                <w:lang w:val="sr-Cyrl-RS"/>
              </w:rPr>
              <w:t>.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bCs/>
                <w:sz w:val="22"/>
                <w:szCs w:val="22"/>
                <w:lang w:val="en-US"/>
              </w:rPr>
              <w:t>Pdf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bCs/>
                <w:sz w:val="22"/>
                <w:szCs w:val="22"/>
                <w:lang w:val="sr-Cyrl-RS"/>
              </w:rPr>
              <w:t>документ</w:t>
            </w:r>
            <w:r w:rsidRPr="00D36988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Pr="00D36988">
              <w:rPr>
                <w:bCs/>
                <w:sz w:val="22"/>
                <w:szCs w:val="22"/>
                <w:lang w:val="sr-Cyrl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 w:rsidRPr="00D36988">
              <w:rPr>
                <w:bCs/>
                <w:sz w:val="22"/>
                <w:szCs w:val="22"/>
                <w:lang w:val="sr-Cyrl-CS"/>
              </w:rPr>
              <w:t>(листа предмета)</w:t>
            </w:r>
            <w:r w:rsidRPr="001E5A49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</w:tbl>
    <w:p w14:paraId="19B4D74A" w14:textId="77777777" w:rsidR="00B31686" w:rsidRDefault="00B31686"/>
    <w:sectPr w:rsidR="00B316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686"/>
    <w:rsid w:val="00736951"/>
    <w:rsid w:val="00B3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ED0280-DF61-4D0C-83D5-BBB0D6B51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9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2021-10-05T08:51:00Z</dcterms:created>
  <dcterms:modified xsi:type="dcterms:W3CDTF">2021-10-05T08:51:00Z</dcterms:modified>
</cp:coreProperties>
</file>